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6"/>
        <w:gridCol w:w="2675"/>
        <w:gridCol w:w="1959"/>
        <w:gridCol w:w="6"/>
        <w:gridCol w:w="1567"/>
        <w:gridCol w:w="26"/>
        <w:gridCol w:w="1526"/>
        <w:gridCol w:w="29"/>
        <w:gridCol w:w="1587"/>
        <w:gridCol w:w="1520"/>
        <w:gridCol w:w="41"/>
        <w:gridCol w:w="1166"/>
        <w:gridCol w:w="29"/>
        <w:gridCol w:w="1529"/>
      </w:tblGrid>
      <w:tr w:rsidR="00FF0A9A" w:rsidRPr="00FF0A9A" w14:paraId="5064F304" w14:textId="77777777" w:rsidTr="006811AE">
        <w:tc>
          <w:tcPr>
            <w:tcW w:w="327" w:type="pct"/>
          </w:tcPr>
          <w:p w14:paraId="1309396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5" w:type="pct"/>
          </w:tcPr>
          <w:p w14:paraId="63ED1FA1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Salon E</w:t>
            </w:r>
          </w:p>
        </w:tc>
        <w:tc>
          <w:tcPr>
            <w:tcW w:w="670" w:type="pct"/>
          </w:tcPr>
          <w:p w14:paraId="1AE34832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Franklin Hall</w:t>
            </w:r>
          </w:p>
        </w:tc>
        <w:tc>
          <w:tcPr>
            <w:tcW w:w="538" w:type="pct"/>
            <w:gridSpan w:val="2"/>
          </w:tcPr>
          <w:p w14:paraId="1C555E70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531" w:type="pct"/>
            <w:gridSpan w:val="2"/>
          </w:tcPr>
          <w:p w14:paraId="1214B1FA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553" w:type="pct"/>
            <w:gridSpan w:val="2"/>
          </w:tcPr>
          <w:p w14:paraId="3EFC7BA4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520" w:type="pct"/>
          </w:tcPr>
          <w:p w14:paraId="772028C7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413" w:type="pct"/>
            <w:gridSpan w:val="2"/>
          </w:tcPr>
          <w:p w14:paraId="27C95135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535" w:type="pct"/>
            <w:gridSpan w:val="2"/>
          </w:tcPr>
          <w:p w14:paraId="713D1BEB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406</w:t>
            </w:r>
          </w:p>
        </w:tc>
      </w:tr>
      <w:tr w:rsidR="00FF0A9A" w:rsidRPr="00FF0A9A" w14:paraId="10F0DECF" w14:textId="77777777" w:rsidTr="006811AE">
        <w:tc>
          <w:tcPr>
            <w:tcW w:w="327" w:type="pct"/>
            <w:shd w:val="clear" w:color="auto" w:fill="E8E8E8" w:themeFill="background2"/>
          </w:tcPr>
          <w:p w14:paraId="4BCBC8F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E8E8E8" w:themeFill="background2"/>
          </w:tcPr>
          <w:p w14:paraId="63EA0791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Fifth Floor</w:t>
            </w:r>
          </w:p>
        </w:tc>
        <w:tc>
          <w:tcPr>
            <w:tcW w:w="3759" w:type="pct"/>
            <w:gridSpan w:val="12"/>
            <w:shd w:val="clear" w:color="auto" w:fill="E8E8E8" w:themeFill="background2"/>
          </w:tcPr>
          <w:p w14:paraId="24314355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Fourth Floor</w:t>
            </w:r>
          </w:p>
        </w:tc>
      </w:tr>
      <w:tr w:rsidR="00FF0A9A" w:rsidRPr="00FF0A9A" w14:paraId="3C08E37D" w14:textId="77777777" w:rsidTr="006811AE">
        <w:tc>
          <w:tcPr>
            <w:tcW w:w="327" w:type="pct"/>
          </w:tcPr>
          <w:p w14:paraId="03A0774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6:00pm</w:t>
            </w:r>
          </w:p>
        </w:tc>
        <w:tc>
          <w:tcPr>
            <w:tcW w:w="915" w:type="pct"/>
          </w:tcPr>
          <w:p w14:paraId="3E0BBA1A" w14:textId="4C6D1C72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Psi Chi Keynote: </w:t>
            </w:r>
            <w:r w:rsidR="005B6EB0">
              <w:rPr>
                <w:rFonts w:ascii="Calibri" w:hAnsi="Calibri" w:cs="Calibri"/>
                <w:sz w:val="20"/>
                <w:szCs w:val="20"/>
              </w:rPr>
              <w:t>Allyson Mackey</w:t>
            </w:r>
            <w:r w:rsidRPr="00FF0A9A">
              <w:rPr>
                <w:rFonts w:ascii="Calibri" w:hAnsi="Calibri" w:cs="Calibri"/>
                <w:sz w:val="20"/>
                <w:szCs w:val="20"/>
              </w:rPr>
              <w:t xml:space="preserve"> (p. 1)</w:t>
            </w:r>
          </w:p>
        </w:tc>
        <w:tc>
          <w:tcPr>
            <w:tcW w:w="670" w:type="pct"/>
          </w:tcPr>
          <w:p w14:paraId="62EF47D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14:paraId="10A3FF7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7E8D25F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07F6607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1E009F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5AEAA31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768088B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35BD3F3C" w14:textId="77777777" w:rsidTr="006811AE">
        <w:tc>
          <w:tcPr>
            <w:tcW w:w="5000" w:type="pct"/>
            <w:gridSpan w:val="14"/>
            <w:shd w:val="clear" w:color="auto" w:fill="000000" w:themeFill="text1"/>
          </w:tcPr>
          <w:p w14:paraId="3C0C0F8C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Friday, March 3</w:t>
            </w:r>
          </w:p>
        </w:tc>
      </w:tr>
      <w:tr w:rsidR="00FF0A9A" w:rsidRPr="00FF0A9A" w14:paraId="2A56245F" w14:textId="77777777" w:rsidTr="006811AE">
        <w:tc>
          <w:tcPr>
            <w:tcW w:w="327" w:type="pct"/>
          </w:tcPr>
          <w:p w14:paraId="382F9E5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9:00am</w:t>
            </w:r>
          </w:p>
        </w:tc>
        <w:tc>
          <w:tcPr>
            <w:tcW w:w="915" w:type="pct"/>
          </w:tcPr>
          <w:p w14:paraId="15D941C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Presidential Keynote: Jennifer Martin </w:t>
            </w:r>
          </w:p>
          <w:p w14:paraId="4ABD132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1)</w:t>
            </w:r>
          </w:p>
        </w:tc>
        <w:tc>
          <w:tcPr>
            <w:tcW w:w="670" w:type="pct"/>
          </w:tcPr>
          <w:p w14:paraId="5295CC2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14:paraId="57C5414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4566A74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0E2BF7C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7CD74D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30085D5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4BF2528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0512372D" w14:textId="77777777" w:rsidTr="006811AE">
        <w:tc>
          <w:tcPr>
            <w:tcW w:w="327" w:type="pct"/>
          </w:tcPr>
          <w:p w14:paraId="45BE23F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10:10am</w:t>
            </w:r>
          </w:p>
        </w:tc>
        <w:tc>
          <w:tcPr>
            <w:tcW w:w="915" w:type="pct"/>
          </w:tcPr>
          <w:p w14:paraId="2A773B5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pct"/>
            <w:gridSpan w:val="2"/>
          </w:tcPr>
          <w:p w14:paraId="3B2D16D5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Developmental Posters I </w:t>
            </w:r>
          </w:p>
          <w:p w14:paraId="4BD1BE1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(pg. 2)</w:t>
            </w:r>
          </w:p>
        </w:tc>
        <w:tc>
          <w:tcPr>
            <w:tcW w:w="545" w:type="pct"/>
            <w:gridSpan w:val="2"/>
          </w:tcPr>
          <w:p w14:paraId="487795C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Cognitive Papers: Learning &amp; Perception</w:t>
            </w:r>
          </w:p>
          <w:p w14:paraId="2EBB0B4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1)</w:t>
            </w:r>
          </w:p>
        </w:tc>
        <w:tc>
          <w:tcPr>
            <w:tcW w:w="532" w:type="pct"/>
            <w:gridSpan w:val="2"/>
          </w:tcPr>
          <w:p w14:paraId="58AC7DE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History of Psychology Papers</w:t>
            </w:r>
          </w:p>
          <w:p w14:paraId="6C67025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2)</w:t>
            </w:r>
          </w:p>
        </w:tc>
        <w:tc>
          <w:tcPr>
            <w:tcW w:w="542" w:type="pct"/>
          </w:tcPr>
          <w:p w14:paraId="46D10A3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Social Papers: Social Justice and Donating (p. 18)</w:t>
            </w:r>
          </w:p>
        </w:tc>
        <w:tc>
          <w:tcPr>
            <w:tcW w:w="534" w:type="pct"/>
            <w:gridSpan w:val="2"/>
          </w:tcPr>
          <w:p w14:paraId="5C818E5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 Papers (p. 17)</w:t>
            </w:r>
          </w:p>
        </w:tc>
        <w:tc>
          <w:tcPr>
            <w:tcW w:w="409" w:type="pct"/>
            <w:gridSpan w:val="2"/>
          </w:tcPr>
          <w:p w14:paraId="713F49F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2405942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 Workshop: EPA 101 (p. 18)</w:t>
            </w:r>
          </w:p>
        </w:tc>
      </w:tr>
      <w:tr w:rsidR="00FF0A9A" w:rsidRPr="00FF0A9A" w14:paraId="18779DA3" w14:textId="77777777" w:rsidTr="006811AE">
        <w:tc>
          <w:tcPr>
            <w:tcW w:w="327" w:type="pct"/>
          </w:tcPr>
          <w:p w14:paraId="26DB6F0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11:20am</w:t>
            </w:r>
          </w:p>
        </w:tc>
        <w:tc>
          <w:tcPr>
            <w:tcW w:w="915" w:type="pct"/>
          </w:tcPr>
          <w:p w14:paraId="4B3E089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pct"/>
            <w:gridSpan w:val="2"/>
          </w:tcPr>
          <w:p w14:paraId="25DBC45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Social Posters I</w:t>
            </w:r>
          </w:p>
          <w:p w14:paraId="7B09499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 (p. 21)</w:t>
            </w:r>
          </w:p>
        </w:tc>
        <w:tc>
          <w:tcPr>
            <w:tcW w:w="545" w:type="pct"/>
            <w:gridSpan w:val="2"/>
          </w:tcPr>
          <w:p w14:paraId="2E5971A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Applied Psychology Symposium: Examining the Effect of AI in Psychological Research </w:t>
            </w:r>
          </w:p>
          <w:p w14:paraId="386A3CA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34)</w:t>
            </w:r>
          </w:p>
        </w:tc>
        <w:tc>
          <w:tcPr>
            <w:tcW w:w="532" w:type="pct"/>
            <w:gridSpan w:val="2"/>
          </w:tcPr>
          <w:p w14:paraId="5EA4DD5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Developmental Papers: Adversity </w:t>
            </w:r>
          </w:p>
          <w:p w14:paraId="75CBCE7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20)</w:t>
            </w:r>
          </w:p>
        </w:tc>
        <w:tc>
          <w:tcPr>
            <w:tcW w:w="542" w:type="pct"/>
          </w:tcPr>
          <w:p w14:paraId="26BD454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Learning Papers: Choice (p. 19)</w:t>
            </w:r>
          </w:p>
        </w:tc>
        <w:tc>
          <w:tcPr>
            <w:tcW w:w="534" w:type="pct"/>
            <w:gridSpan w:val="2"/>
          </w:tcPr>
          <w:p w14:paraId="4616E97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International Psychology Papers (p. 19)</w:t>
            </w:r>
          </w:p>
        </w:tc>
        <w:tc>
          <w:tcPr>
            <w:tcW w:w="409" w:type="pct"/>
            <w:gridSpan w:val="2"/>
          </w:tcPr>
          <w:p w14:paraId="78084B8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71477D0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Clinical Papers: Self-Control </w:t>
            </w:r>
          </w:p>
          <w:p w14:paraId="5E9515F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18)</w:t>
            </w:r>
          </w:p>
        </w:tc>
      </w:tr>
      <w:tr w:rsidR="00FF0A9A" w:rsidRPr="00FF0A9A" w14:paraId="70DB43BF" w14:textId="77777777" w:rsidTr="006811AE">
        <w:tc>
          <w:tcPr>
            <w:tcW w:w="327" w:type="pct"/>
          </w:tcPr>
          <w:p w14:paraId="3FE73CF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12:30pm</w:t>
            </w:r>
          </w:p>
        </w:tc>
        <w:tc>
          <w:tcPr>
            <w:tcW w:w="4673" w:type="pct"/>
            <w:gridSpan w:val="13"/>
          </w:tcPr>
          <w:p w14:paraId="2519FBBD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LUNCH BREAK (12:30pm - 1:15pm)</w:t>
            </w:r>
          </w:p>
        </w:tc>
      </w:tr>
      <w:tr w:rsidR="00FF0A9A" w:rsidRPr="00FF0A9A" w14:paraId="198C2BA9" w14:textId="77777777" w:rsidTr="006811AE">
        <w:tc>
          <w:tcPr>
            <w:tcW w:w="327" w:type="pct"/>
          </w:tcPr>
          <w:p w14:paraId="26C2D82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1:20pm</w:t>
            </w:r>
          </w:p>
        </w:tc>
        <w:tc>
          <w:tcPr>
            <w:tcW w:w="915" w:type="pct"/>
          </w:tcPr>
          <w:p w14:paraId="1BEBC51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Cognitive/Social Keynote: Martha Farah </w:t>
            </w:r>
          </w:p>
          <w:p w14:paraId="3EF594B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35)</w:t>
            </w:r>
          </w:p>
        </w:tc>
        <w:tc>
          <w:tcPr>
            <w:tcW w:w="670" w:type="pct"/>
          </w:tcPr>
          <w:p w14:paraId="6E563C1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Clinical/International Posters</w:t>
            </w:r>
          </w:p>
          <w:p w14:paraId="7D4D215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35)</w:t>
            </w:r>
          </w:p>
        </w:tc>
        <w:tc>
          <w:tcPr>
            <w:tcW w:w="547" w:type="pct"/>
            <w:gridSpan w:val="3"/>
          </w:tcPr>
          <w:p w14:paraId="1305DE4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Applied Psychology Papers: Personal Health &amp; Improvement </w:t>
            </w:r>
          </w:p>
          <w:p w14:paraId="632E110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49)</w:t>
            </w:r>
          </w:p>
        </w:tc>
        <w:tc>
          <w:tcPr>
            <w:tcW w:w="532" w:type="pct"/>
            <w:gridSpan w:val="2"/>
          </w:tcPr>
          <w:p w14:paraId="794F35D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Developmental Papers: Early Development: Language, Emotion, &amp; Behavior (p. 48)</w:t>
            </w:r>
          </w:p>
        </w:tc>
        <w:tc>
          <w:tcPr>
            <w:tcW w:w="542" w:type="pct"/>
          </w:tcPr>
          <w:p w14:paraId="6ED086B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50CC003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Teaching of Psychology Symposium: Using Games in the Classroom </w:t>
            </w:r>
          </w:p>
          <w:p w14:paraId="3D30A4E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49)</w:t>
            </w:r>
          </w:p>
        </w:tc>
        <w:tc>
          <w:tcPr>
            <w:tcW w:w="409" w:type="pct"/>
            <w:gridSpan w:val="2"/>
          </w:tcPr>
          <w:p w14:paraId="0E322B5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35B5C67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7AA1B1CE" w14:textId="77777777" w:rsidTr="006811AE">
        <w:tc>
          <w:tcPr>
            <w:tcW w:w="327" w:type="pct"/>
          </w:tcPr>
          <w:p w14:paraId="3173B71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2:30pm</w:t>
            </w:r>
          </w:p>
        </w:tc>
        <w:tc>
          <w:tcPr>
            <w:tcW w:w="915" w:type="pct"/>
          </w:tcPr>
          <w:p w14:paraId="3F444FF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ABB8ED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Undergraduate Posters I </w:t>
            </w:r>
          </w:p>
          <w:p w14:paraId="4862BF9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50)</w:t>
            </w:r>
          </w:p>
        </w:tc>
        <w:tc>
          <w:tcPr>
            <w:tcW w:w="547" w:type="pct"/>
            <w:gridSpan w:val="3"/>
          </w:tcPr>
          <w:p w14:paraId="0F5CF1A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Behavioral Neuroscience Papers (p. 63)</w:t>
            </w:r>
          </w:p>
        </w:tc>
        <w:tc>
          <w:tcPr>
            <w:tcW w:w="532" w:type="pct"/>
            <w:gridSpan w:val="2"/>
          </w:tcPr>
          <w:p w14:paraId="7BAE64E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6C630E8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Social Papers: Identity &amp; Well-Being (p. 62)</w:t>
            </w:r>
          </w:p>
        </w:tc>
        <w:tc>
          <w:tcPr>
            <w:tcW w:w="534" w:type="pct"/>
            <w:gridSpan w:val="2"/>
          </w:tcPr>
          <w:p w14:paraId="2F31F61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 Papers (p. 62)</w:t>
            </w:r>
          </w:p>
        </w:tc>
        <w:tc>
          <w:tcPr>
            <w:tcW w:w="409" w:type="pct"/>
            <w:gridSpan w:val="2"/>
          </w:tcPr>
          <w:p w14:paraId="2ABA931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52AAB9A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 Regional Research Awards (p. 64)</w:t>
            </w:r>
          </w:p>
        </w:tc>
      </w:tr>
      <w:tr w:rsidR="00FF0A9A" w:rsidRPr="00FF0A9A" w14:paraId="25BF6019" w14:textId="77777777" w:rsidTr="006811AE">
        <w:tc>
          <w:tcPr>
            <w:tcW w:w="327" w:type="pct"/>
          </w:tcPr>
          <w:p w14:paraId="282F202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3:40pm</w:t>
            </w:r>
          </w:p>
        </w:tc>
        <w:tc>
          <w:tcPr>
            <w:tcW w:w="915" w:type="pct"/>
          </w:tcPr>
          <w:p w14:paraId="32F041D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Applied/History/International Psychology Keynote: </w:t>
            </w:r>
          </w:p>
          <w:p w14:paraId="461BBE1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Jutta </w:t>
            </w:r>
            <w:proofErr w:type="spellStart"/>
            <w:r w:rsidRPr="00FF0A9A">
              <w:rPr>
                <w:rFonts w:ascii="Calibri" w:hAnsi="Calibri" w:cs="Calibri"/>
                <w:sz w:val="20"/>
                <w:szCs w:val="20"/>
              </w:rPr>
              <w:t>Schickore</w:t>
            </w:r>
            <w:proofErr w:type="spellEnd"/>
          </w:p>
          <w:p w14:paraId="3159178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64)</w:t>
            </w:r>
          </w:p>
        </w:tc>
        <w:tc>
          <w:tcPr>
            <w:tcW w:w="670" w:type="pct"/>
          </w:tcPr>
          <w:p w14:paraId="41E9853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Cognitive Posters</w:t>
            </w:r>
          </w:p>
          <w:p w14:paraId="36A7842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66)</w:t>
            </w:r>
          </w:p>
          <w:p w14:paraId="53851CA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A9797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14:paraId="64A52CD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Learning Papers: Interference &amp; Retrieval (p. 79)</w:t>
            </w:r>
          </w:p>
        </w:tc>
        <w:tc>
          <w:tcPr>
            <w:tcW w:w="532" w:type="pct"/>
            <w:gridSpan w:val="2"/>
          </w:tcPr>
          <w:p w14:paraId="2FB6C5F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Clinical Papers: College Student Mental Wellness (p. 64)</w:t>
            </w:r>
          </w:p>
        </w:tc>
        <w:tc>
          <w:tcPr>
            <w:tcW w:w="542" w:type="pct"/>
          </w:tcPr>
          <w:p w14:paraId="11D590F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Social Papers: Attitudes and Behavior Change (p. 80)</w:t>
            </w:r>
          </w:p>
        </w:tc>
        <w:tc>
          <w:tcPr>
            <w:tcW w:w="534" w:type="pct"/>
            <w:gridSpan w:val="2"/>
          </w:tcPr>
          <w:p w14:paraId="49270D5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International Psychology Symposium </w:t>
            </w:r>
          </w:p>
          <w:p w14:paraId="7A38035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65)</w:t>
            </w:r>
          </w:p>
        </w:tc>
        <w:tc>
          <w:tcPr>
            <w:tcW w:w="409" w:type="pct"/>
            <w:gridSpan w:val="2"/>
          </w:tcPr>
          <w:p w14:paraId="51E44185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3CB2785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7AE91282" w14:textId="77777777" w:rsidTr="006811AE">
        <w:tc>
          <w:tcPr>
            <w:tcW w:w="327" w:type="pct"/>
          </w:tcPr>
          <w:p w14:paraId="39D6654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4:30pm</w:t>
            </w:r>
          </w:p>
        </w:tc>
        <w:tc>
          <w:tcPr>
            <w:tcW w:w="915" w:type="pct"/>
          </w:tcPr>
          <w:p w14:paraId="70F8A94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E835AD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14:paraId="603FE32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0DFA709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5BBD27E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2B03F0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3E6ECA4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3B5304B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EPA Business Meeting</w:t>
            </w:r>
          </w:p>
        </w:tc>
      </w:tr>
      <w:tr w:rsidR="00FF0A9A" w:rsidRPr="00FF0A9A" w14:paraId="71305E43" w14:textId="77777777" w:rsidTr="006811AE">
        <w:tc>
          <w:tcPr>
            <w:tcW w:w="327" w:type="pct"/>
          </w:tcPr>
          <w:p w14:paraId="5A77F53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5:00pm</w:t>
            </w:r>
          </w:p>
        </w:tc>
        <w:tc>
          <w:tcPr>
            <w:tcW w:w="915" w:type="pct"/>
          </w:tcPr>
          <w:p w14:paraId="47083AA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21BE8DB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 Posters I</w:t>
            </w:r>
          </w:p>
          <w:p w14:paraId="265004D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81)</w:t>
            </w:r>
          </w:p>
        </w:tc>
        <w:tc>
          <w:tcPr>
            <w:tcW w:w="547" w:type="pct"/>
            <w:gridSpan w:val="3"/>
          </w:tcPr>
          <w:p w14:paraId="66D6980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5192276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6EFF118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A506A3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Psychology: Psychology</w:t>
            </w:r>
          </w:p>
          <w:p w14:paraId="0A06C74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Department Chairs Roundtable </w:t>
            </w:r>
          </w:p>
          <w:p w14:paraId="41178A5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81)</w:t>
            </w:r>
          </w:p>
        </w:tc>
        <w:tc>
          <w:tcPr>
            <w:tcW w:w="409" w:type="pct"/>
            <w:gridSpan w:val="2"/>
          </w:tcPr>
          <w:p w14:paraId="3F240BF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64ECF2E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13E07BBB" w14:textId="77777777" w:rsidTr="006811AE">
        <w:tc>
          <w:tcPr>
            <w:tcW w:w="5000" w:type="pct"/>
            <w:gridSpan w:val="14"/>
            <w:shd w:val="clear" w:color="auto" w:fill="000000" w:themeFill="text1"/>
          </w:tcPr>
          <w:p w14:paraId="679D2D51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lastRenderedPageBreak/>
              <w:t>Saturday, March 4</w:t>
            </w:r>
          </w:p>
        </w:tc>
      </w:tr>
      <w:tr w:rsidR="00FF0A9A" w:rsidRPr="00FF0A9A" w14:paraId="73F1E9CF" w14:textId="77777777" w:rsidTr="006811AE">
        <w:tc>
          <w:tcPr>
            <w:tcW w:w="327" w:type="pct"/>
          </w:tcPr>
          <w:p w14:paraId="25F77FB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8:00am</w:t>
            </w:r>
          </w:p>
        </w:tc>
        <w:tc>
          <w:tcPr>
            <w:tcW w:w="915" w:type="pct"/>
          </w:tcPr>
          <w:p w14:paraId="22EB4D9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80CB05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Learning and Behavioral Neuroscience Posters</w:t>
            </w:r>
          </w:p>
          <w:p w14:paraId="59D4BCB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93)</w:t>
            </w:r>
          </w:p>
        </w:tc>
        <w:tc>
          <w:tcPr>
            <w:tcW w:w="547" w:type="pct"/>
            <w:gridSpan w:val="3"/>
          </w:tcPr>
          <w:p w14:paraId="51586F2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48AE021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5693FA8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5FF381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 Papers (p. 104)</w:t>
            </w:r>
          </w:p>
        </w:tc>
        <w:tc>
          <w:tcPr>
            <w:tcW w:w="409" w:type="pct"/>
            <w:gridSpan w:val="2"/>
          </w:tcPr>
          <w:p w14:paraId="2B18319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Chi/Psi Beta Advisors Breakfast (p. 104)</w:t>
            </w:r>
          </w:p>
        </w:tc>
        <w:tc>
          <w:tcPr>
            <w:tcW w:w="525" w:type="pct"/>
          </w:tcPr>
          <w:p w14:paraId="5A330FC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779E2798" w14:textId="77777777" w:rsidTr="006811AE">
        <w:tc>
          <w:tcPr>
            <w:tcW w:w="327" w:type="pct"/>
          </w:tcPr>
          <w:p w14:paraId="22A3AF3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9:10am</w:t>
            </w:r>
          </w:p>
        </w:tc>
        <w:tc>
          <w:tcPr>
            <w:tcW w:w="915" w:type="pct"/>
          </w:tcPr>
          <w:p w14:paraId="7C84FAE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Teaching of Psychology Keynote: Ken Carter </w:t>
            </w:r>
          </w:p>
          <w:p w14:paraId="1499BB9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105)</w:t>
            </w:r>
          </w:p>
        </w:tc>
        <w:tc>
          <w:tcPr>
            <w:tcW w:w="670" w:type="pct"/>
          </w:tcPr>
          <w:p w14:paraId="68BF7EA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Social Posters II </w:t>
            </w:r>
          </w:p>
          <w:p w14:paraId="1569C55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106)</w:t>
            </w:r>
          </w:p>
        </w:tc>
        <w:tc>
          <w:tcPr>
            <w:tcW w:w="547" w:type="pct"/>
            <w:gridSpan w:val="3"/>
          </w:tcPr>
          <w:p w14:paraId="15C4BF8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37F4498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Developmental Papers: Sex &amp; Relationships </w:t>
            </w:r>
          </w:p>
          <w:p w14:paraId="31B49AD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105)</w:t>
            </w:r>
          </w:p>
        </w:tc>
        <w:tc>
          <w:tcPr>
            <w:tcW w:w="542" w:type="pct"/>
          </w:tcPr>
          <w:p w14:paraId="78A47CF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Clinical Papers: Identity and Distress (p. 105)</w:t>
            </w:r>
          </w:p>
        </w:tc>
        <w:tc>
          <w:tcPr>
            <w:tcW w:w="534" w:type="pct"/>
            <w:gridSpan w:val="2"/>
          </w:tcPr>
          <w:p w14:paraId="595C358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417D5AD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01140205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6952F78B" w14:textId="77777777" w:rsidTr="006811AE">
        <w:tc>
          <w:tcPr>
            <w:tcW w:w="327" w:type="pct"/>
          </w:tcPr>
          <w:p w14:paraId="0961F1C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10:20am</w:t>
            </w:r>
          </w:p>
        </w:tc>
        <w:tc>
          <w:tcPr>
            <w:tcW w:w="915" w:type="pct"/>
          </w:tcPr>
          <w:p w14:paraId="0D84179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F8A92B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Undergraduate Posters II (p. 120)</w:t>
            </w:r>
          </w:p>
        </w:tc>
        <w:tc>
          <w:tcPr>
            <w:tcW w:w="547" w:type="pct"/>
            <w:gridSpan w:val="3"/>
          </w:tcPr>
          <w:p w14:paraId="222C390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Applied Psychology Papers: Applications in Work and Research Settings (p. 133)</w:t>
            </w:r>
          </w:p>
        </w:tc>
        <w:tc>
          <w:tcPr>
            <w:tcW w:w="532" w:type="pct"/>
            <w:gridSpan w:val="2"/>
          </w:tcPr>
          <w:p w14:paraId="159559C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Learning Papers:  Conditioning </w:t>
            </w:r>
          </w:p>
          <w:p w14:paraId="1DA1E7A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131)</w:t>
            </w:r>
          </w:p>
        </w:tc>
        <w:tc>
          <w:tcPr>
            <w:tcW w:w="542" w:type="pct"/>
          </w:tcPr>
          <w:p w14:paraId="6740F2F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Social Papers: Understanding and Reducing Prejudice </w:t>
            </w:r>
          </w:p>
          <w:p w14:paraId="41B6E7B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133)</w:t>
            </w:r>
          </w:p>
        </w:tc>
        <w:tc>
          <w:tcPr>
            <w:tcW w:w="534" w:type="pct"/>
            <w:gridSpan w:val="2"/>
          </w:tcPr>
          <w:p w14:paraId="20E54C5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Teaching of Psychology Workshop: Training Peer Evaluation of Teaching </w:t>
            </w:r>
          </w:p>
          <w:p w14:paraId="17ADE00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132)</w:t>
            </w:r>
          </w:p>
        </w:tc>
        <w:tc>
          <w:tcPr>
            <w:tcW w:w="409" w:type="pct"/>
            <w:gridSpan w:val="2"/>
          </w:tcPr>
          <w:p w14:paraId="04771D4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68AB900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Psi Chi Symposium: Careers with an Undergraduate Degree in Psychology </w:t>
            </w:r>
          </w:p>
          <w:p w14:paraId="18C2195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120)</w:t>
            </w:r>
          </w:p>
        </w:tc>
      </w:tr>
      <w:tr w:rsidR="00FF0A9A" w:rsidRPr="00FF0A9A" w14:paraId="2D476365" w14:textId="77777777" w:rsidTr="006811AE">
        <w:tc>
          <w:tcPr>
            <w:tcW w:w="327" w:type="pct"/>
          </w:tcPr>
          <w:p w14:paraId="2EEF80A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11:30am</w:t>
            </w:r>
          </w:p>
        </w:tc>
        <w:tc>
          <w:tcPr>
            <w:tcW w:w="4673" w:type="pct"/>
            <w:gridSpan w:val="13"/>
          </w:tcPr>
          <w:p w14:paraId="3526D1B2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LUNCH BREAK (11:30pm - 12:15pm)</w:t>
            </w:r>
          </w:p>
        </w:tc>
      </w:tr>
      <w:tr w:rsidR="00FF0A9A" w:rsidRPr="00FF0A9A" w14:paraId="3440EFCD" w14:textId="77777777" w:rsidTr="006811AE">
        <w:tc>
          <w:tcPr>
            <w:tcW w:w="327" w:type="pct"/>
          </w:tcPr>
          <w:p w14:paraId="26BCE95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12:20pm</w:t>
            </w:r>
          </w:p>
        </w:tc>
        <w:tc>
          <w:tcPr>
            <w:tcW w:w="915" w:type="pct"/>
          </w:tcPr>
          <w:p w14:paraId="38508BA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Fred Keller Learning Keynote: Michelle Craske </w:t>
            </w:r>
          </w:p>
          <w:p w14:paraId="050AE98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(p. 134) </w:t>
            </w:r>
          </w:p>
        </w:tc>
        <w:tc>
          <w:tcPr>
            <w:tcW w:w="670" w:type="pct"/>
          </w:tcPr>
          <w:p w14:paraId="0EADA1A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Applied Psychology, Teaching of Psychology, and History of Psychology Posters (p. 137)</w:t>
            </w:r>
          </w:p>
        </w:tc>
        <w:tc>
          <w:tcPr>
            <w:tcW w:w="547" w:type="pct"/>
            <w:gridSpan w:val="3"/>
          </w:tcPr>
          <w:p w14:paraId="36206E8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Cognitive Papers: Memory (p. 135)</w:t>
            </w:r>
          </w:p>
        </w:tc>
        <w:tc>
          <w:tcPr>
            <w:tcW w:w="532" w:type="pct"/>
            <w:gridSpan w:val="2"/>
          </w:tcPr>
          <w:p w14:paraId="153DBEA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Clinical Papers: Individual Differences and Treatment </w:t>
            </w:r>
          </w:p>
          <w:p w14:paraId="7CC73B8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135)</w:t>
            </w:r>
          </w:p>
        </w:tc>
        <w:tc>
          <w:tcPr>
            <w:tcW w:w="542" w:type="pct"/>
          </w:tcPr>
          <w:p w14:paraId="0243420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948987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Teaching of Psychology Symposium: Academic Dishonesty Post-COVID </w:t>
            </w:r>
          </w:p>
          <w:p w14:paraId="210D5D6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136)</w:t>
            </w:r>
          </w:p>
        </w:tc>
        <w:tc>
          <w:tcPr>
            <w:tcW w:w="409" w:type="pct"/>
            <w:gridSpan w:val="2"/>
          </w:tcPr>
          <w:p w14:paraId="18C613C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 Workshop: Navigating the Path to Graduate School Funding</w:t>
            </w:r>
          </w:p>
          <w:p w14:paraId="01F1E32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 (p. 150)</w:t>
            </w:r>
          </w:p>
        </w:tc>
        <w:tc>
          <w:tcPr>
            <w:tcW w:w="525" w:type="pct"/>
          </w:tcPr>
          <w:p w14:paraId="37A446E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2907C758" w14:textId="77777777" w:rsidTr="006811AE">
        <w:tc>
          <w:tcPr>
            <w:tcW w:w="327" w:type="pct"/>
          </w:tcPr>
          <w:p w14:paraId="3A3C5AD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1:30pm</w:t>
            </w:r>
          </w:p>
        </w:tc>
        <w:tc>
          <w:tcPr>
            <w:tcW w:w="915" w:type="pct"/>
          </w:tcPr>
          <w:p w14:paraId="387511D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E3A3FF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Clinical Posters II </w:t>
            </w:r>
          </w:p>
          <w:p w14:paraId="1BB5D9C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152)</w:t>
            </w:r>
          </w:p>
        </w:tc>
        <w:tc>
          <w:tcPr>
            <w:tcW w:w="547" w:type="pct"/>
            <w:gridSpan w:val="3"/>
          </w:tcPr>
          <w:p w14:paraId="2A706D5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Cognitive Papers: Recognition </w:t>
            </w:r>
          </w:p>
          <w:p w14:paraId="361FE92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150)</w:t>
            </w:r>
          </w:p>
        </w:tc>
        <w:tc>
          <w:tcPr>
            <w:tcW w:w="532" w:type="pct"/>
            <w:gridSpan w:val="2"/>
          </w:tcPr>
          <w:p w14:paraId="0140D77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2F959BB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Social Papers: Race &amp; Gender (p. 151)</w:t>
            </w:r>
          </w:p>
        </w:tc>
        <w:tc>
          <w:tcPr>
            <w:tcW w:w="534" w:type="pct"/>
            <w:gridSpan w:val="2"/>
          </w:tcPr>
          <w:p w14:paraId="1984500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 Workshop: Making Market Ready Psychology Majors (p. 151)</w:t>
            </w:r>
          </w:p>
        </w:tc>
        <w:tc>
          <w:tcPr>
            <w:tcW w:w="409" w:type="pct"/>
            <w:gridSpan w:val="2"/>
          </w:tcPr>
          <w:p w14:paraId="03FF85B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7CB857E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NSF Funding Workshop</w:t>
            </w:r>
          </w:p>
          <w:p w14:paraId="47126DB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168)</w:t>
            </w:r>
          </w:p>
        </w:tc>
      </w:tr>
      <w:tr w:rsidR="00FF0A9A" w:rsidRPr="00FF0A9A" w14:paraId="1578222A" w14:textId="77777777" w:rsidTr="006811AE">
        <w:tc>
          <w:tcPr>
            <w:tcW w:w="327" w:type="pct"/>
          </w:tcPr>
          <w:p w14:paraId="2A7747D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2:40pm</w:t>
            </w:r>
          </w:p>
        </w:tc>
        <w:tc>
          <w:tcPr>
            <w:tcW w:w="915" w:type="pct"/>
          </w:tcPr>
          <w:p w14:paraId="3D0C113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Presidential Keynote: </w:t>
            </w:r>
          </w:p>
          <w:p w14:paraId="12FE675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Amy Hunter </w:t>
            </w:r>
          </w:p>
          <w:p w14:paraId="44CE689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168)</w:t>
            </w:r>
          </w:p>
        </w:tc>
        <w:tc>
          <w:tcPr>
            <w:tcW w:w="670" w:type="pct"/>
          </w:tcPr>
          <w:p w14:paraId="3D8E49D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14:paraId="16B445D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1CE7A5B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7DCE27B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8D57795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605977A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63502A6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2F678C2F" w14:textId="77777777" w:rsidTr="006811AE">
        <w:tc>
          <w:tcPr>
            <w:tcW w:w="327" w:type="pct"/>
          </w:tcPr>
          <w:p w14:paraId="3CC3703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3:50pm</w:t>
            </w:r>
          </w:p>
        </w:tc>
        <w:tc>
          <w:tcPr>
            <w:tcW w:w="915" w:type="pct"/>
          </w:tcPr>
          <w:p w14:paraId="30B3AD7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8137C4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Chi/ Developmental Posters (p. 168)</w:t>
            </w:r>
          </w:p>
        </w:tc>
        <w:tc>
          <w:tcPr>
            <w:tcW w:w="547" w:type="pct"/>
            <w:gridSpan w:val="3"/>
          </w:tcPr>
          <w:p w14:paraId="1E92E6B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04AAB6C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Clinical Papers: Intervention Effects (p. 179)</w:t>
            </w:r>
          </w:p>
        </w:tc>
        <w:tc>
          <w:tcPr>
            <w:tcW w:w="542" w:type="pct"/>
          </w:tcPr>
          <w:p w14:paraId="2431D8A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2750CCD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 Symposium: What’s New with Guidelines 3.0? (p. 180)</w:t>
            </w:r>
          </w:p>
        </w:tc>
        <w:tc>
          <w:tcPr>
            <w:tcW w:w="409" w:type="pct"/>
            <w:gridSpan w:val="2"/>
          </w:tcPr>
          <w:p w14:paraId="61CF35F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655600B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F242C1" w14:textId="77777777" w:rsidR="00E119F7" w:rsidRPr="00FF0A9A" w:rsidRDefault="00E119F7">
      <w:pPr>
        <w:rPr>
          <w:rFonts w:ascii="Calibri" w:hAnsi="Calibri" w:cs="Calibri"/>
          <w:sz w:val="20"/>
          <w:szCs w:val="20"/>
        </w:rPr>
      </w:pPr>
    </w:p>
    <w:sectPr w:rsidR="00E119F7" w:rsidRPr="00FF0A9A" w:rsidSect="00FF0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9A"/>
    <w:rsid w:val="005B6EB0"/>
    <w:rsid w:val="00CF7CF5"/>
    <w:rsid w:val="00E119F7"/>
    <w:rsid w:val="00E91602"/>
    <w:rsid w:val="00F87456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C1D3"/>
  <w15:chartTrackingRefBased/>
  <w15:docId w15:val="{150FBAB8-6C77-45C2-80BA-45B21C8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A9A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A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A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A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A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A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A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A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A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A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A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A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A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A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A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A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A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A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A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0A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A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0A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0A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0A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0A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0A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A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A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0A9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F0A9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37702A497AA47B9BBEBA117A80D5C" ma:contentTypeVersion="23" ma:contentTypeDescription="Create a new document." ma:contentTypeScope="" ma:versionID="f12276f5f4f059f7a67345aa48f5e249">
  <xsd:schema xmlns:xsd="http://www.w3.org/2001/XMLSchema" xmlns:xs="http://www.w3.org/2001/XMLSchema" xmlns:p="http://schemas.microsoft.com/office/2006/metadata/properties" xmlns:ns3="a53f0241-3000-4cb7-ad63-a85cd0e615fe" xmlns:ns4="c32f938d-212d-48de-9e60-678f5684ccc5" targetNamespace="http://schemas.microsoft.com/office/2006/metadata/properties" ma:root="true" ma:fieldsID="2945736fd1888e07a0fc8856c2a651e7" ns3:_="" ns4:_="">
    <xsd:import namespace="a53f0241-3000-4cb7-ad63-a85cd0e615fe"/>
    <xsd:import namespace="c32f938d-212d-48de-9e60-678f5684ccc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f0241-3000-4cb7-ad63-a85cd0e615f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938d-212d-48de-9e60-678f5684c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a53f0241-3000-4cb7-ad63-a85cd0e615fe" xsi:nil="true"/>
    <MigrationWizIdPermissionLevels xmlns="a53f0241-3000-4cb7-ad63-a85cd0e615fe" xsi:nil="true"/>
    <_activity xmlns="a53f0241-3000-4cb7-ad63-a85cd0e615fe" xsi:nil="true"/>
    <MigrationWizIdSecurityGroups xmlns="a53f0241-3000-4cb7-ad63-a85cd0e615fe" xsi:nil="true"/>
    <MigrationWizIdDocumentLibraryPermissions xmlns="a53f0241-3000-4cb7-ad63-a85cd0e615fe" xsi:nil="true"/>
    <MigrationWizId xmlns="a53f0241-3000-4cb7-ad63-a85cd0e615fe" xsi:nil="true"/>
  </documentManagement>
</p:properties>
</file>

<file path=customXml/itemProps1.xml><?xml version="1.0" encoding="utf-8"?>
<ds:datastoreItem xmlns:ds="http://schemas.openxmlformats.org/officeDocument/2006/customXml" ds:itemID="{D956D6A9-7019-43B3-8D39-CEF3582FF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6081C-32C1-4A9A-95DE-5B499634A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f0241-3000-4cb7-ad63-a85cd0e615fe"/>
    <ds:schemaRef ds:uri="c32f938d-212d-48de-9e60-678f5684c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AAA9C-2233-4131-85EA-2A705DE21946}">
  <ds:schemaRefs>
    <ds:schemaRef ds:uri="http://schemas.microsoft.com/office/2006/metadata/properties"/>
    <ds:schemaRef ds:uri="http://schemas.microsoft.com/office/infopath/2007/PartnerControls"/>
    <ds:schemaRef ds:uri="a53f0241-3000-4cb7-ad63-a85cd0e615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</dc:creator>
  <cp:keywords/>
  <dc:description/>
  <cp:lastModifiedBy>Paul Schnur</cp:lastModifiedBy>
  <cp:revision>2</cp:revision>
  <dcterms:created xsi:type="dcterms:W3CDTF">2024-02-05T14:26:00Z</dcterms:created>
  <dcterms:modified xsi:type="dcterms:W3CDTF">2024-02-05T14:26:00Z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0x01010055537702A497AA47B9BBEBA117A80D5C</vt:lpwstr>
  </property>
</Properties>
</file>